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2FECA5" w14:textId="522BAB6C" w:rsidR="00D604A8" w:rsidRPr="00D604A8" w:rsidRDefault="00D604A8" w:rsidP="00D604A8">
      <w:pPr>
        <w:autoSpaceDN/>
        <w:adjustRightInd/>
        <w:ind w:firstLine="708"/>
        <w:jc w:val="right"/>
        <w:rPr>
          <w:b/>
          <w:bCs/>
          <w:sz w:val="24"/>
          <w:szCs w:val="24"/>
        </w:rPr>
      </w:pPr>
      <w:r w:rsidRPr="00D604A8">
        <w:rPr>
          <w:b/>
          <w:bCs/>
          <w:sz w:val="24"/>
          <w:szCs w:val="24"/>
        </w:rPr>
        <w:t>Инициатору проведения общего собрания</w:t>
      </w:r>
    </w:p>
    <w:p w14:paraId="18818004" w14:textId="0CE19FCF" w:rsidR="00D604A8" w:rsidRPr="00D604A8" w:rsidRDefault="00D604A8" w:rsidP="00D604A8">
      <w:pPr>
        <w:autoSpaceDN/>
        <w:adjustRightInd/>
        <w:ind w:firstLine="708"/>
        <w:jc w:val="right"/>
        <w:rPr>
          <w:b/>
          <w:bCs/>
          <w:sz w:val="24"/>
          <w:szCs w:val="24"/>
        </w:rPr>
      </w:pPr>
      <w:r w:rsidRPr="00D604A8">
        <w:rPr>
          <w:b/>
          <w:bCs/>
          <w:sz w:val="24"/>
          <w:szCs w:val="24"/>
        </w:rPr>
        <w:t xml:space="preserve"> собственников помещений в многоквартирном доме,</w:t>
      </w:r>
    </w:p>
    <w:p w14:paraId="69606C3A" w14:textId="46BC8B2F" w:rsidR="00D604A8" w:rsidRPr="00D604A8" w:rsidRDefault="00D604A8" w:rsidP="00D604A8">
      <w:pPr>
        <w:autoSpaceDN/>
        <w:adjustRightInd/>
        <w:ind w:firstLine="708"/>
        <w:jc w:val="right"/>
        <w:rPr>
          <w:b/>
          <w:bCs/>
          <w:sz w:val="24"/>
          <w:szCs w:val="24"/>
        </w:rPr>
      </w:pPr>
      <w:r w:rsidRPr="00D604A8">
        <w:rPr>
          <w:b/>
          <w:bCs/>
          <w:sz w:val="24"/>
          <w:szCs w:val="24"/>
        </w:rPr>
        <w:t xml:space="preserve"> расположенном по адресу: Новгородский район,</w:t>
      </w:r>
    </w:p>
    <w:p w14:paraId="4D23E74E" w14:textId="4DCF7DB4" w:rsidR="00D604A8" w:rsidRDefault="00D604A8" w:rsidP="00D604A8">
      <w:pPr>
        <w:autoSpaceDN/>
        <w:adjustRightInd/>
        <w:ind w:firstLine="708"/>
        <w:jc w:val="right"/>
        <w:rPr>
          <w:b/>
          <w:bCs/>
          <w:sz w:val="24"/>
          <w:szCs w:val="24"/>
        </w:rPr>
      </w:pPr>
      <w:r w:rsidRPr="00D604A8">
        <w:rPr>
          <w:b/>
          <w:bCs/>
          <w:sz w:val="24"/>
          <w:szCs w:val="24"/>
        </w:rPr>
        <w:t xml:space="preserve">      </w:t>
      </w:r>
      <w:r w:rsidRPr="00D604A8">
        <w:rPr>
          <w:b/>
          <w:bCs/>
          <w:sz w:val="24"/>
          <w:szCs w:val="24"/>
        </w:rPr>
        <w:tab/>
      </w:r>
      <w:r w:rsidRPr="00D604A8">
        <w:rPr>
          <w:b/>
          <w:bCs/>
          <w:sz w:val="24"/>
          <w:szCs w:val="24"/>
        </w:rPr>
        <w:tab/>
      </w:r>
      <w:r w:rsidRPr="00D604A8">
        <w:rPr>
          <w:b/>
          <w:bCs/>
          <w:sz w:val="24"/>
          <w:szCs w:val="24"/>
        </w:rPr>
        <w:tab/>
      </w:r>
      <w:r w:rsidRPr="00D604A8">
        <w:rPr>
          <w:b/>
          <w:bCs/>
          <w:sz w:val="24"/>
          <w:szCs w:val="24"/>
        </w:rPr>
        <w:tab/>
      </w:r>
      <w:r w:rsidR="002C7D3F">
        <w:rPr>
          <w:b/>
          <w:bCs/>
          <w:sz w:val="24"/>
          <w:szCs w:val="24"/>
        </w:rPr>
        <w:t>д.Новоселицы</w:t>
      </w:r>
      <w:r w:rsidRPr="00D604A8">
        <w:rPr>
          <w:b/>
          <w:bCs/>
          <w:sz w:val="24"/>
          <w:szCs w:val="24"/>
        </w:rPr>
        <w:t>, ул.</w:t>
      </w:r>
      <w:r w:rsidR="002C7D3F">
        <w:rPr>
          <w:b/>
          <w:bCs/>
          <w:sz w:val="24"/>
          <w:szCs w:val="24"/>
        </w:rPr>
        <w:t>Центральная</w:t>
      </w:r>
      <w:r w:rsidRPr="00D604A8">
        <w:rPr>
          <w:b/>
          <w:bCs/>
          <w:sz w:val="24"/>
          <w:szCs w:val="24"/>
        </w:rPr>
        <w:t>, д.</w:t>
      </w:r>
      <w:r w:rsidR="002C7D3F">
        <w:rPr>
          <w:b/>
          <w:bCs/>
          <w:sz w:val="24"/>
          <w:szCs w:val="24"/>
        </w:rPr>
        <w:t>110</w:t>
      </w:r>
      <w:r w:rsidRPr="00D604A8">
        <w:rPr>
          <w:b/>
          <w:bCs/>
          <w:sz w:val="24"/>
          <w:szCs w:val="24"/>
        </w:rPr>
        <w:t xml:space="preserve">                                       </w:t>
      </w:r>
      <w:r w:rsidRPr="00C960E8">
        <w:rPr>
          <w:sz w:val="24"/>
          <w:szCs w:val="24"/>
        </w:rPr>
        <w:t>(протокол</w:t>
      </w:r>
      <w:r w:rsidR="006051F7" w:rsidRPr="00C960E8">
        <w:rPr>
          <w:sz w:val="24"/>
          <w:szCs w:val="24"/>
        </w:rPr>
        <w:t xml:space="preserve"> </w:t>
      </w:r>
      <w:r w:rsidRPr="00C960E8">
        <w:rPr>
          <w:sz w:val="24"/>
          <w:szCs w:val="24"/>
        </w:rPr>
        <w:t xml:space="preserve">ОСС № </w:t>
      </w:r>
      <w:r w:rsidR="002C7D3F">
        <w:rPr>
          <w:sz w:val="24"/>
          <w:szCs w:val="24"/>
        </w:rPr>
        <w:t>0</w:t>
      </w:r>
      <w:r w:rsidRPr="00C960E8">
        <w:rPr>
          <w:sz w:val="24"/>
          <w:szCs w:val="24"/>
        </w:rPr>
        <w:t>1</w:t>
      </w:r>
      <w:r w:rsidR="002C7D3F">
        <w:rPr>
          <w:sz w:val="24"/>
          <w:szCs w:val="24"/>
        </w:rPr>
        <w:t>/24</w:t>
      </w:r>
      <w:r w:rsidRPr="00C960E8">
        <w:rPr>
          <w:sz w:val="24"/>
          <w:szCs w:val="24"/>
        </w:rPr>
        <w:t xml:space="preserve"> от </w:t>
      </w:r>
      <w:r w:rsidR="002C7D3F">
        <w:rPr>
          <w:sz w:val="24"/>
          <w:szCs w:val="24"/>
        </w:rPr>
        <w:t>14</w:t>
      </w:r>
      <w:r w:rsidRPr="00C960E8">
        <w:rPr>
          <w:sz w:val="24"/>
          <w:szCs w:val="24"/>
        </w:rPr>
        <w:t>.</w:t>
      </w:r>
      <w:r w:rsidR="002C7D3F">
        <w:rPr>
          <w:sz w:val="24"/>
          <w:szCs w:val="24"/>
        </w:rPr>
        <w:t>10</w:t>
      </w:r>
      <w:r w:rsidRPr="00C960E8">
        <w:rPr>
          <w:sz w:val="24"/>
          <w:szCs w:val="24"/>
        </w:rPr>
        <w:t>.202</w:t>
      </w:r>
      <w:r w:rsidR="002C7D3F">
        <w:rPr>
          <w:sz w:val="24"/>
          <w:szCs w:val="24"/>
        </w:rPr>
        <w:t>4</w:t>
      </w:r>
      <w:r w:rsidRPr="00C960E8">
        <w:rPr>
          <w:sz w:val="24"/>
          <w:szCs w:val="24"/>
        </w:rPr>
        <w:t>г</w:t>
      </w:r>
      <w:r w:rsidR="002C7D3F">
        <w:rPr>
          <w:sz w:val="24"/>
          <w:szCs w:val="24"/>
        </w:rPr>
        <w:t>.</w:t>
      </w:r>
      <w:r w:rsidRPr="00C960E8">
        <w:rPr>
          <w:sz w:val="24"/>
          <w:szCs w:val="24"/>
        </w:rPr>
        <w:t>)</w:t>
      </w:r>
    </w:p>
    <w:p w14:paraId="1FD9FF6D" w14:textId="77777777" w:rsidR="00CA63BA" w:rsidRDefault="00CA63BA" w:rsidP="00D604A8">
      <w:pPr>
        <w:autoSpaceDN/>
        <w:adjustRightInd/>
        <w:ind w:firstLine="708"/>
        <w:jc w:val="right"/>
        <w:rPr>
          <w:b/>
          <w:bCs/>
          <w:sz w:val="24"/>
          <w:szCs w:val="24"/>
        </w:rPr>
      </w:pPr>
    </w:p>
    <w:p w14:paraId="698B127B" w14:textId="0928AA21" w:rsidR="00CA63BA" w:rsidRPr="005B08EF" w:rsidRDefault="00CA63BA" w:rsidP="00CA63BA">
      <w:pPr>
        <w:autoSpaceDN/>
        <w:adjustRightInd/>
        <w:rPr>
          <w:sz w:val="24"/>
          <w:szCs w:val="24"/>
        </w:rPr>
      </w:pPr>
      <w:r w:rsidRPr="00CA63BA">
        <w:rPr>
          <w:sz w:val="24"/>
          <w:szCs w:val="24"/>
        </w:rPr>
        <w:t xml:space="preserve">О переносе срока заключения прямых договоров </w:t>
      </w:r>
    </w:p>
    <w:p w14:paraId="781369EF" w14:textId="77777777" w:rsidR="00CA63BA" w:rsidRPr="00D604A8" w:rsidRDefault="00CA63BA" w:rsidP="00CA63BA">
      <w:pPr>
        <w:autoSpaceDN/>
        <w:adjustRightInd/>
        <w:rPr>
          <w:b/>
          <w:bCs/>
          <w:sz w:val="24"/>
          <w:szCs w:val="24"/>
        </w:rPr>
      </w:pPr>
    </w:p>
    <w:p w14:paraId="54057BCB" w14:textId="719E3B07" w:rsidR="00D604A8" w:rsidRPr="00CA63BA" w:rsidRDefault="00D604A8" w:rsidP="00CA63BA">
      <w:pPr>
        <w:autoSpaceDN/>
        <w:adjustRightInd/>
        <w:ind w:firstLine="708"/>
        <w:jc w:val="center"/>
        <w:rPr>
          <w:b/>
          <w:bCs/>
          <w:sz w:val="24"/>
          <w:szCs w:val="24"/>
        </w:rPr>
      </w:pPr>
      <w:r w:rsidRPr="00CA63BA">
        <w:rPr>
          <w:b/>
          <w:bCs/>
          <w:sz w:val="24"/>
          <w:szCs w:val="24"/>
        </w:rPr>
        <w:t>Уведомление</w:t>
      </w:r>
    </w:p>
    <w:p w14:paraId="138883B1" w14:textId="7B01760D" w:rsidR="002C7D3F" w:rsidRPr="006D47B2" w:rsidRDefault="005F2A3F" w:rsidP="006D47B2">
      <w:pPr>
        <w:autoSpaceDN/>
        <w:adjustRightInd/>
        <w:ind w:firstLine="708"/>
        <w:jc w:val="both"/>
        <w:rPr>
          <w:sz w:val="24"/>
          <w:szCs w:val="24"/>
        </w:rPr>
      </w:pPr>
      <w:r w:rsidRPr="005F2A3F">
        <w:rPr>
          <w:sz w:val="24"/>
          <w:szCs w:val="24"/>
        </w:rPr>
        <w:t xml:space="preserve">В адрес МУП «КХНР» </w:t>
      </w:r>
      <w:r w:rsidR="002C7D3F">
        <w:rPr>
          <w:sz w:val="24"/>
          <w:szCs w:val="24"/>
        </w:rPr>
        <w:t>17</w:t>
      </w:r>
      <w:r w:rsidRPr="005F2A3F">
        <w:rPr>
          <w:sz w:val="24"/>
          <w:szCs w:val="24"/>
        </w:rPr>
        <w:t>.</w:t>
      </w:r>
      <w:r w:rsidR="002C7D3F">
        <w:rPr>
          <w:sz w:val="24"/>
          <w:szCs w:val="24"/>
        </w:rPr>
        <w:t>12</w:t>
      </w:r>
      <w:r w:rsidRPr="005F2A3F">
        <w:rPr>
          <w:sz w:val="24"/>
          <w:szCs w:val="24"/>
        </w:rPr>
        <w:t>.202</w:t>
      </w:r>
      <w:r w:rsidR="002C7D3F">
        <w:rPr>
          <w:sz w:val="24"/>
          <w:szCs w:val="24"/>
        </w:rPr>
        <w:t>4</w:t>
      </w:r>
      <w:r w:rsidRPr="005F2A3F">
        <w:rPr>
          <w:sz w:val="24"/>
          <w:szCs w:val="24"/>
        </w:rPr>
        <w:t xml:space="preserve"> г. поступил</w:t>
      </w:r>
      <w:r w:rsidR="006D47B2">
        <w:rPr>
          <w:sz w:val="24"/>
          <w:szCs w:val="24"/>
        </w:rPr>
        <w:t xml:space="preserve">о </w:t>
      </w:r>
      <w:r w:rsidR="002C7D3F" w:rsidRPr="002C7D3F">
        <w:rPr>
          <w:rFonts w:eastAsia="Calibri"/>
          <w:sz w:val="24"/>
          <w:szCs w:val="24"/>
          <w:lang w:eastAsia="zh-CN"/>
        </w:rPr>
        <w:t>уведомление управляющей организации ООО «Управление территориями» о заключении</w:t>
      </w:r>
      <w:r w:rsidR="006D47B2">
        <w:rPr>
          <w:rFonts w:eastAsia="Calibri"/>
          <w:sz w:val="24"/>
          <w:szCs w:val="24"/>
          <w:lang w:eastAsia="zh-CN"/>
        </w:rPr>
        <w:t xml:space="preserve"> данной управляющей организацией</w:t>
      </w:r>
      <w:r w:rsidR="002C7D3F" w:rsidRPr="002C7D3F">
        <w:rPr>
          <w:rFonts w:eastAsia="Calibri"/>
          <w:sz w:val="24"/>
          <w:szCs w:val="24"/>
          <w:lang w:eastAsia="zh-CN"/>
        </w:rPr>
        <w:t xml:space="preserve"> с 01 января 2025 года договора управления многоквартирным домом по адресу: Новгородская область, Новгородский район, д.Новоселицы, ул.Центральная, д.110</w:t>
      </w:r>
      <w:r w:rsidR="006D47B2">
        <w:rPr>
          <w:rFonts w:eastAsia="Calibri"/>
          <w:sz w:val="24"/>
          <w:szCs w:val="24"/>
          <w:lang w:eastAsia="zh-CN"/>
        </w:rPr>
        <w:t xml:space="preserve"> с собственниками помещений в указанном многоквартирном доме</w:t>
      </w:r>
      <w:r w:rsidR="002C7D3F" w:rsidRPr="002C7D3F">
        <w:rPr>
          <w:rFonts w:eastAsia="Calibri"/>
          <w:sz w:val="24"/>
          <w:szCs w:val="24"/>
          <w:lang w:eastAsia="zh-CN"/>
        </w:rPr>
        <w:t xml:space="preserve">, а также  о принятии </w:t>
      </w:r>
      <w:bookmarkStart w:id="0" w:name="_Hlk185412955"/>
      <w:r w:rsidR="002C7D3F" w:rsidRPr="002C7D3F">
        <w:rPr>
          <w:rFonts w:eastAsia="Calibri"/>
          <w:sz w:val="24"/>
          <w:szCs w:val="24"/>
          <w:lang w:eastAsia="zh-CN"/>
        </w:rPr>
        <w:t>собственниками помещений в указанном многоквартирном доме решения о заключении прямых договоров на предоставление коммунальных услуг холодного водоснабжения и водоотведения с нашей организаци</w:t>
      </w:r>
      <w:bookmarkEnd w:id="0"/>
      <w:r w:rsidR="006D47B2">
        <w:rPr>
          <w:rFonts w:eastAsia="Calibri"/>
          <w:sz w:val="24"/>
          <w:szCs w:val="24"/>
          <w:lang w:eastAsia="zh-CN"/>
        </w:rPr>
        <w:t>ей.</w:t>
      </w:r>
    </w:p>
    <w:p w14:paraId="7730CE87" w14:textId="77777777" w:rsidR="002C7D3F" w:rsidRPr="002C7D3F" w:rsidRDefault="002C7D3F" w:rsidP="002C7D3F">
      <w:pPr>
        <w:widowControl/>
        <w:suppressAutoHyphens/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sz w:val="24"/>
          <w:szCs w:val="24"/>
          <w:lang w:eastAsia="zh-CN"/>
        </w:rPr>
      </w:pPr>
      <w:r w:rsidRPr="002C7D3F">
        <w:rPr>
          <w:rFonts w:eastAsia="Calibri"/>
          <w:sz w:val="24"/>
          <w:szCs w:val="24"/>
          <w:lang w:eastAsia="zh-CN"/>
        </w:rPr>
        <w:t>В соответствии с представленными ООО «Управление территориями» решениями собственником помещений в многоквартирном доме и протоколом № 01/24 от 14 октября 2024 года общего собрания собственников помещений в указанном выше многоквартирном доме, собственниками помещений в многоквартирном доме было принято решения о заключении прямых договоров на предоставление коммунальных услуг холодного водоснабжения и водоотведения с нашей организацией с 01 ноября 2024 года.</w:t>
      </w:r>
    </w:p>
    <w:p w14:paraId="266FF7D9" w14:textId="77777777" w:rsidR="002C7D3F" w:rsidRPr="002C7D3F" w:rsidRDefault="002C7D3F" w:rsidP="002C7D3F">
      <w:pPr>
        <w:widowControl/>
        <w:suppressAutoHyphens/>
        <w:overflowPunct/>
        <w:autoSpaceDE/>
        <w:autoSpaceDN/>
        <w:adjustRightInd/>
        <w:jc w:val="both"/>
        <w:textAlignment w:val="auto"/>
        <w:rPr>
          <w:rFonts w:eastAsia="Calibri"/>
          <w:sz w:val="24"/>
          <w:szCs w:val="24"/>
          <w:lang w:eastAsia="zh-CN"/>
        </w:rPr>
      </w:pPr>
      <w:r w:rsidRPr="002C7D3F">
        <w:rPr>
          <w:rFonts w:eastAsia="Calibri"/>
          <w:sz w:val="24"/>
          <w:szCs w:val="24"/>
          <w:lang w:eastAsia="zh-CN"/>
        </w:rPr>
        <w:tab/>
        <w:t>Пунктом 4.4 части 2 ст.44 ЖК РФ установлено, что к компетенции общего собрания собственников помещений в многоквартирном доме относится принятие решения о заключении собственниками помещений в многоквартирном доме, действующими от своего имени, в порядке, установленном ЖК РФ, соответственно договора холодного и горячего водоснабжения, водоотведения, электроснабжения, газоснабжения (в том числе поставки бытового газа в баллонах), отопления (теплоснабжения, в том числе поставки твердого топлива при наличии печного отопления), договора на оказание услуг по обращению с твердыми коммунальными отходами с ресурсоснабжающей организацией, региональным оператором по обращению с твердыми коммунальными отходами.</w:t>
      </w:r>
    </w:p>
    <w:p w14:paraId="3083FB67" w14:textId="77777777" w:rsidR="002C7D3F" w:rsidRPr="002C7D3F" w:rsidRDefault="002C7D3F" w:rsidP="002C7D3F">
      <w:pPr>
        <w:widowControl/>
        <w:suppressAutoHyphens/>
        <w:overflowPunct/>
        <w:jc w:val="both"/>
        <w:textAlignment w:val="auto"/>
        <w:rPr>
          <w:rFonts w:eastAsia="Calibri"/>
          <w:sz w:val="24"/>
          <w:szCs w:val="24"/>
          <w:lang w:eastAsia="zh-CN"/>
        </w:rPr>
      </w:pPr>
      <w:r w:rsidRPr="002C7D3F">
        <w:rPr>
          <w:rFonts w:eastAsia="Calibri"/>
          <w:sz w:val="24"/>
          <w:szCs w:val="24"/>
          <w:lang w:eastAsia="zh-CN"/>
        </w:rPr>
        <w:tab/>
      </w:r>
      <w:r w:rsidRPr="002C7D3F">
        <w:rPr>
          <w:rFonts w:eastAsia="Calibri"/>
          <w:bCs/>
          <w:sz w:val="24"/>
          <w:szCs w:val="24"/>
          <w:lang w:eastAsia="zh-CN"/>
        </w:rPr>
        <w:t xml:space="preserve">Пунктом 1 части 7 статьи 157.2 ЖК РФ установлено, что </w:t>
      </w:r>
      <w:r w:rsidRPr="002C7D3F">
        <w:rPr>
          <w:rFonts w:eastAsia="Calibri"/>
          <w:sz w:val="24"/>
          <w:szCs w:val="24"/>
          <w:lang w:eastAsia="zh-CN"/>
        </w:rPr>
        <w:t xml:space="preserve">договор, содержащий положения о предоставлении коммунальных услуг,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организацией, региональным оператором по обращению с твердыми коммунальными отходами считаются заключенными со всеми собственниками помещений в многоквартирном доме одновременно: в случае, предусмотренном пунктом 1 части 1 </w:t>
      </w:r>
      <w:r w:rsidRPr="002C7D3F">
        <w:rPr>
          <w:rFonts w:eastAsia="Calibri"/>
          <w:bCs/>
          <w:sz w:val="24"/>
          <w:szCs w:val="24"/>
          <w:lang w:eastAsia="zh-CN"/>
        </w:rPr>
        <w:t>статьи 157.2 ЖК РФ</w:t>
      </w:r>
      <w:r w:rsidRPr="002C7D3F">
        <w:rPr>
          <w:rFonts w:eastAsia="Calibri"/>
          <w:sz w:val="24"/>
          <w:szCs w:val="24"/>
          <w:lang w:eastAsia="zh-CN"/>
        </w:rPr>
        <w:t xml:space="preserve">, с даты, определенной в решении общего собрания собственников помещений в многоквартирном доме, предусмотренном пунктом 4.4 части 2 статьи 44 ЖК РФ. </w:t>
      </w:r>
      <w:r w:rsidRPr="002C7D3F">
        <w:rPr>
          <w:rFonts w:eastAsia="Calibri"/>
          <w:b/>
          <w:bCs/>
          <w:sz w:val="24"/>
          <w:szCs w:val="24"/>
          <w:u w:val="single"/>
          <w:lang w:eastAsia="zh-CN"/>
        </w:rPr>
        <w:t>По решению ресурсоснабжающей организации</w:t>
      </w:r>
      <w:r w:rsidRPr="002C7D3F">
        <w:rPr>
          <w:rFonts w:eastAsia="Calibri"/>
          <w:sz w:val="24"/>
          <w:szCs w:val="24"/>
          <w:lang w:eastAsia="zh-CN"/>
        </w:rPr>
        <w:t xml:space="preserve">, регионального оператора по обращению с твердыми коммунальными отходами </w:t>
      </w:r>
      <w:r w:rsidRPr="002C7D3F">
        <w:rPr>
          <w:rFonts w:eastAsia="Calibri"/>
          <w:b/>
          <w:bCs/>
          <w:sz w:val="24"/>
          <w:szCs w:val="24"/>
          <w:u w:val="single"/>
          <w:lang w:eastAsia="zh-CN"/>
        </w:rPr>
        <w:t>указанный срок может быть перенесен, но не более чем на три календарных месяца.</w:t>
      </w:r>
      <w:r w:rsidRPr="002C7D3F">
        <w:rPr>
          <w:rFonts w:eastAsia="Calibri"/>
          <w:sz w:val="24"/>
          <w:szCs w:val="24"/>
          <w:lang w:eastAsia="zh-CN"/>
        </w:rPr>
        <w:t xml:space="preserve"> О таком решении ресурсоснабжающая организация, региональный оператор по обращению с твердыми коммунальными отходами уведомляют лицо, по инициативе которого было созвано данное собрание, не позднее пяти рабочих дней со дня получения копий решения и протокола общего собрания собственников помещений в многоквартирном доме в порядке, предусмотренном частью 1 статьи 46 настоящего Кодекса.</w:t>
      </w:r>
    </w:p>
    <w:p w14:paraId="52506167" w14:textId="77777777" w:rsidR="002C7D3F" w:rsidRPr="002C7D3F" w:rsidRDefault="002C7D3F" w:rsidP="002C7D3F">
      <w:pPr>
        <w:widowControl/>
        <w:suppressAutoHyphens/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sz w:val="24"/>
          <w:szCs w:val="24"/>
          <w:lang w:eastAsia="zh-CN"/>
        </w:rPr>
      </w:pPr>
      <w:r w:rsidRPr="002C7D3F">
        <w:rPr>
          <w:rFonts w:eastAsia="Calibri"/>
          <w:sz w:val="24"/>
          <w:szCs w:val="24"/>
          <w:lang w:eastAsia="zh-CN"/>
        </w:rPr>
        <w:t xml:space="preserve">Таким образом, для заключения между собственником помещения в многоквартирном доме и ресурсоснабжающей организацией договора, содержащего положения о предоставлении коммунальных услуг, данная ресурсоснабжающая организация должна быть надлежащим образом уведомлена о соответствующем решении </w:t>
      </w:r>
      <w:r w:rsidRPr="002C7D3F">
        <w:rPr>
          <w:rFonts w:eastAsia="Calibri"/>
          <w:sz w:val="24"/>
          <w:szCs w:val="24"/>
          <w:lang w:eastAsia="zh-CN"/>
        </w:rPr>
        <w:lastRenderedPageBreak/>
        <w:t>общего собрания собственников помещений в многоквартирном доме, предусмотренном пунктом 4.4 части 2 статьи 44 ЖК РФ.</w:t>
      </w:r>
    </w:p>
    <w:p w14:paraId="70B59517" w14:textId="77777777" w:rsidR="002C7D3F" w:rsidRPr="002C7D3F" w:rsidRDefault="002C7D3F" w:rsidP="002C7D3F">
      <w:pPr>
        <w:widowControl/>
        <w:suppressAutoHyphens/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sz w:val="24"/>
          <w:szCs w:val="24"/>
          <w:lang w:eastAsia="zh-CN"/>
        </w:rPr>
      </w:pPr>
      <w:r w:rsidRPr="002C7D3F">
        <w:rPr>
          <w:rFonts w:eastAsia="Calibri"/>
          <w:sz w:val="24"/>
          <w:szCs w:val="24"/>
          <w:lang w:eastAsia="zh-CN"/>
        </w:rPr>
        <w:t xml:space="preserve">Частью 1 статьи 46 ЖК РФ установлен порядок надлежащего уведомления ресурсоснабжающей организации о решении общего собрания собственников помещений в многоквартирном доме по вопросу, указанному в </w:t>
      </w:r>
      <w:hyperlink r:id="rId4" w:history="1">
        <w:r w:rsidRPr="002C7D3F">
          <w:rPr>
            <w:rFonts w:eastAsia="Calibri"/>
            <w:sz w:val="24"/>
            <w:szCs w:val="24"/>
            <w:lang w:eastAsia="zh-CN"/>
          </w:rPr>
          <w:t>п. 4.4 части 2 статьи 44</w:t>
        </w:r>
      </w:hyperlink>
      <w:r w:rsidRPr="002C7D3F">
        <w:rPr>
          <w:rFonts w:eastAsia="Calibri"/>
          <w:sz w:val="24"/>
          <w:szCs w:val="24"/>
          <w:lang w:eastAsia="zh-CN"/>
        </w:rPr>
        <w:t xml:space="preserve"> ЖК РФ, а именно - </w:t>
      </w:r>
      <w:r w:rsidRPr="002C7D3F">
        <w:rPr>
          <w:rFonts w:eastAsia="Calibri"/>
          <w:b/>
          <w:bCs/>
          <w:sz w:val="24"/>
          <w:szCs w:val="24"/>
          <w:u w:val="single"/>
          <w:lang w:eastAsia="zh-CN"/>
        </w:rPr>
        <w:t>копии решений</w:t>
      </w:r>
      <w:r w:rsidRPr="002C7D3F">
        <w:rPr>
          <w:rFonts w:eastAsia="Calibri"/>
          <w:sz w:val="24"/>
          <w:szCs w:val="24"/>
          <w:lang w:eastAsia="zh-CN"/>
        </w:rPr>
        <w:t xml:space="preserve"> и </w:t>
      </w:r>
      <w:r w:rsidRPr="002C7D3F">
        <w:rPr>
          <w:rFonts w:eastAsia="Calibri"/>
          <w:b/>
          <w:bCs/>
          <w:sz w:val="24"/>
          <w:szCs w:val="24"/>
          <w:u w:val="single"/>
          <w:lang w:eastAsia="zh-CN"/>
        </w:rPr>
        <w:t>протокол</w:t>
      </w:r>
      <w:r w:rsidRPr="002C7D3F">
        <w:rPr>
          <w:rFonts w:eastAsia="Calibri"/>
          <w:sz w:val="24"/>
          <w:szCs w:val="24"/>
          <w:lang w:eastAsia="zh-CN"/>
        </w:rPr>
        <w:t xml:space="preserve"> общего собрания собственников помещений в многоквартирном доме по вопросу, указанному в </w:t>
      </w:r>
      <w:hyperlink r:id="rId5" w:history="1">
        <w:r w:rsidRPr="002C7D3F">
          <w:rPr>
            <w:rFonts w:eastAsia="Calibri"/>
            <w:sz w:val="24"/>
            <w:szCs w:val="24"/>
            <w:lang w:eastAsia="zh-CN"/>
          </w:rPr>
          <w:t>п. 4.4 части 2 статьи 44</w:t>
        </w:r>
      </w:hyperlink>
      <w:r w:rsidRPr="002C7D3F">
        <w:rPr>
          <w:rFonts w:eastAsia="Calibri"/>
          <w:sz w:val="24"/>
          <w:szCs w:val="24"/>
          <w:lang w:eastAsia="zh-CN"/>
        </w:rPr>
        <w:t xml:space="preserve"> ЖК РФ, </w:t>
      </w:r>
      <w:r w:rsidRPr="002C7D3F">
        <w:rPr>
          <w:rFonts w:eastAsia="Calibri"/>
          <w:b/>
          <w:bCs/>
          <w:sz w:val="24"/>
          <w:szCs w:val="24"/>
          <w:u w:val="single"/>
          <w:lang w:eastAsia="zh-CN"/>
        </w:rPr>
        <w:t xml:space="preserve">не позднее чем через десять дней </w:t>
      </w:r>
      <w:r w:rsidRPr="002C7D3F">
        <w:rPr>
          <w:rFonts w:eastAsia="Calibri"/>
          <w:sz w:val="24"/>
          <w:szCs w:val="24"/>
          <w:lang w:eastAsia="zh-CN"/>
        </w:rPr>
        <w:t xml:space="preserve">после проведения общего собрания подлежат направлению в ресурсоснабжающую организацию </w:t>
      </w:r>
      <w:r w:rsidRPr="002C7D3F">
        <w:rPr>
          <w:rFonts w:eastAsia="Calibri"/>
          <w:b/>
          <w:bCs/>
          <w:sz w:val="24"/>
          <w:szCs w:val="24"/>
          <w:u w:val="single"/>
          <w:lang w:eastAsia="zh-CN"/>
        </w:rPr>
        <w:t>лицом, по инициативе которого было созвано соответствующее общее собрание.</w:t>
      </w:r>
    </w:p>
    <w:p w14:paraId="01258A0C" w14:textId="77777777" w:rsidR="002C7D3F" w:rsidRPr="002C7D3F" w:rsidRDefault="002C7D3F" w:rsidP="002C7D3F">
      <w:pPr>
        <w:widowControl/>
        <w:suppressAutoHyphens/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sz w:val="24"/>
          <w:szCs w:val="24"/>
          <w:lang w:eastAsia="zh-CN"/>
        </w:rPr>
      </w:pPr>
      <w:r w:rsidRPr="002C7D3F">
        <w:rPr>
          <w:rFonts w:eastAsia="Calibri"/>
          <w:sz w:val="24"/>
          <w:szCs w:val="24"/>
          <w:lang w:eastAsia="zh-CN"/>
        </w:rPr>
        <w:t xml:space="preserve">Решения собственников и Протокол </w:t>
      </w:r>
      <w:r w:rsidRPr="002C7D3F">
        <w:rPr>
          <w:rFonts w:eastAsia="Calibri"/>
          <w:b/>
          <w:bCs/>
          <w:sz w:val="24"/>
          <w:szCs w:val="24"/>
          <w:lang w:eastAsia="zh-CN"/>
        </w:rPr>
        <w:t>№ 01/24</w:t>
      </w:r>
      <w:r w:rsidRPr="002C7D3F">
        <w:rPr>
          <w:rFonts w:eastAsia="Calibri"/>
          <w:sz w:val="24"/>
          <w:szCs w:val="24"/>
          <w:lang w:eastAsia="zh-CN"/>
        </w:rPr>
        <w:t xml:space="preserve"> </w:t>
      </w:r>
      <w:r w:rsidRPr="002C7D3F">
        <w:rPr>
          <w:rFonts w:eastAsia="Calibri"/>
          <w:b/>
          <w:bCs/>
          <w:sz w:val="24"/>
          <w:szCs w:val="24"/>
          <w:lang w:eastAsia="zh-CN"/>
        </w:rPr>
        <w:t>от 14 октября 2024 года</w:t>
      </w:r>
      <w:r w:rsidRPr="002C7D3F">
        <w:rPr>
          <w:rFonts w:eastAsia="Calibri"/>
          <w:sz w:val="24"/>
          <w:szCs w:val="24"/>
          <w:lang w:eastAsia="zh-CN"/>
        </w:rPr>
        <w:t>, содержащий решение общего собрания собственников помещений в многоквартирном доме по адресу: Новгородский район, д.Новоселицы, ул.Центральная, д.110  о заключении</w:t>
      </w:r>
      <w:r w:rsidRPr="002C7D3F">
        <w:rPr>
          <w:rFonts w:eastAsia="Calibri"/>
          <w:b/>
          <w:bCs/>
          <w:sz w:val="24"/>
          <w:szCs w:val="24"/>
          <w:lang w:eastAsia="zh-CN"/>
        </w:rPr>
        <w:t xml:space="preserve"> с 01 ноября 2024 года </w:t>
      </w:r>
      <w:r w:rsidRPr="002C7D3F">
        <w:rPr>
          <w:rFonts w:eastAsia="Calibri"/>
          <w:sz w:val="24"/>
          <w:szCs w:val="24"/>
          <w:lang w:eastAsia="zh-CN"/>
        </w:rPr>
        <w:t xml:space="preserve">прямых договоров на предоставление коммунальных услуг холодного водоснабжения и водоотведения с нашей организацией, представлен ООО «Управление территориями» в нашу организацию </w:t>
      </w:r>
      <w:r w:rsidRPr="002C7D3F">
        <w:rPr>
          <w:rFonts w:eastAsia="Calibri"/>
          <w:b/>
          <w:bCs/>
          <w:sz w:val="24"/>
          <w:szCs w:val="24"/>
          <w:lang w:eastAsia="zh-CN"/>
        </w:rPr>
        <w:t>17 декабря 2024 года</w:t>
      </w:r>
      <w:r w:rsidRPr="002C7D3F">
        <w:rPr>
          <w:rFonts w:eastAsia="Calibri"/>
          <w:sz w:val="24"/>
          <w:szCs w:val="24"/>
          <w:lang w:eastAsia="zh-CN"/>
        </w:rPr>
        <w:t xml:space="preserve"> в нарушение порядка, установленного ч.1 статьи 46 ЖК РФ, что не позволяет заключить прямые договора с указанной в решении собственников даты.</w:t>
      </w:r>
    </w:p>
    <w:p w14:paraId="182D970C" w14:textId="57E7E7DB" w:rsidR="002C7D3F" w:rsidRPr="002C7D3F" w:rsidRDefault="002C7D3F" w:rsidP="002C7D3F">
      <w:pPr>
        <w:widowControl/>
        <w:suppressAutoHyphens/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sz w:val="24"/>
          <w:szCs w:val="24"/>
          <w:lang w:eastAsia="zh-CN"/>
        </w:rPr>
      </w:pPr>
      <w:r w:rsidRPr="002C7D3F">
        <w:rPr>
          <w:rFonts w:eastAsia="Calibri"/>
          <w:sz w:val="24"/>
          <w:szCs w:val="24"/>
          <w:lang w:eastAsia="zh-CN"/>
        </w:rPr>
        <w:t xml:space="preserve">На основании вышеизложенного, в соответствии с </w:t>
      </w:r>
      <w:bookmarkStart w:id="1" w:name="_Hlk185419885"/>
      <w:r w:rsidRPr="002C7D3F">
        <w:rPr>
          <w:rFonts w:eastAsia="Calibri"/>
          <w:sz w:val="24"/>
          <w:szCs w:val="24"/>
          <w:lang w:eastAsia="zh-CN"/>
        </w:rPr>
        <w:t xml:space="preserve">п.1 части 7 статьи 157.2 ЖК РФ </w:t>
      </w:r>
      <w:bookmarkEnd w:id="1"/>
      <w:r w:rsidRPr="002C7D3F">
        <w:rPr>
          <w:rFonts w:eastAsia="Calibri"/>
          <w:sz w:val="24"/>
          <w:szCs w:val="24"/>
          <w:lang w:eastAsia="zh-CN"/>
        </w:rPr>
        <w:t xml:space="preserve">уведомляем </w:t>
      </w:r>
      <w:r w:rsidR="00102C6A">
        <w:rPr>
          <w:rFonts w:eastAsia="Calibri"/>
          <w:sz w:val="24"/>
          <w:szCs w:val="24"/>
          <w:lang w:eastAsia="zh-CN"/>
        </w:rPr>
        <w:t>В</w:t>
      </w:r>
      <w:r w:rsidRPr="002C7D3F">
        <w:rPr>
          <w:rFonts w:eastAsia="Calibri"/>
          <w:sz w:val="24"/>
          <w:szCs w:val="24"/>
          <w:lang w:eastAsia="zh-CN"/>
        </w:rPr>
        <w:t>ас о переносе на два календарных месяца срока начала действия договора о предоставлении коммунальных услуг холодного водоснабжения и водоотведения с собственниками помещений указанного многоквартирного дома. Таким образом, прямые договора на предоставление коммунальных услуг холодного водоснабжения и водоотведения между МУП «КХНР» и собственниками и пользователями помещений в многоквартирном доме по адресу: Новгородская область, Новгородский район, д.Новоселицы, ул.Центральная, д.110, будут считаться заключенными</w:t>
      </w:r>
      <w:r w:rsidRPr="002C7D3F">
        <w:rPr>
          <w:rFonts w:eastAsia="Calibri"/>
          <w:b/>
          <w:bCs/>
          <w:sz w:val="24"/>
          <w:szCs w:val="24"/>
          <w:lang w:eastAsia="zh-CN"/>
        </w:rPr>
        <w:t xml:space="preserve"> с 01 января 2025 года.</w:t>
      </w:r>
    </w:p>
    <w:p w14:paraId="2808730A" w14:textId="77777777" w:rsidR="002C7D3F" w:rsidRPr="002C7D3F" w:rsidRDefault="002C7D3F" w:rsidP="002C7D3F">
      <w:pPr>
        <w:widowControl/>
        <w:suppressAutoHyphens/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b/>
          <w:bCs/>
          <w:sz w:val="24"/>
          <w:szCs w:val="24"/>
          <w:lang w:eastAsia="zh-CN"/>
        </w:rPr>
      </w:pPr>
      <w:r w:rsidRPr="002C7D3F">
        <w:rPr>
          <w:rFonts w:eastAsia="Calibri"/>
          <w:sz w:val="24"/>
          <w:szCs w:val="24"/>
          <w:lang w:eastAsia="zh-CN"/>
        </w:rPr>
        <w:t xml:space="preserve">В соответствии с абзацем 9 пункта 17(1) Правил предоставления коммунальных услуг собственникам и пользователям помещений в многоквартирных домах и жилых домов, утв. постановлением Правительства РФ от 6 мая 2011г. № 354 (далее – Правила предоставления коммунальных услуг), </w:t>
      </w:r>
      <w:r w:rsidRPr="002C7D3F">
        <w:rPr>
          <w:rFonts w:eastAsia="Calibri"/>
          <w:b/>
          <w:bCs/>
          <w:sz w:val="24"/>
          <w:szCs w:val="24"/>
          <w:lang w:eastAsia="zh-CN"/>
        </w:rPr>
        <w:t>доводим до Вас следующую информацию, предусмотренную абзацами третьим-восьмым п.17(1) Правил предоставления коммунальных услуг:</w:t>
      </w:r>
    </w:p>
    <w:p w14:paraId="67321724" w14:textId="77777777" w:rsidR="002C7D3F" w:rsidRPr="002C7D3F" w:rsidRDefault="002C7D3F" w:rsidP="002C7D3F">
      <w:pPr>
        <w:widowControl/>
        <w:suppressAutoHyphens/>
        <w:overflowPunct/>
        <w:autoSpaceDE/>
        <w:autoSpaceDN/>
        <w:adjustRightInd/>
        <w:jc w:val="both"/>
        <w:textAlignment w:val="auto"/>
        <w:rPr>
          <w:rFonts w:eastAsia="Calibri"/>
          <w:sz w:val="24"/>
          <w:szCs w:val="24"/>
          <w:lang w:eastAsia="zh-CN"/>
        </w:rPr>
      </w:pPr>
      <w:r w:rsidRPr="002C7D3F">
        <w:rPr>
          <w:rFonts w:eastAsia="Calibri"/>
          <w:sz w:val="24"/>
          <w:szCs w:val="24"/>
          <w:lang w:eastAsia="zh-CN"/>
        </w:rPr>
        <w:t xml:space="preserve">-  Юридический, фактический и почтовый адрес Муниципального унитарного предприятия «Коммунальное хозяйство Новгородского района» (сокращенное наименование – МУП «КХНР»): 173021, Новгородская область, Новгородский район, д.Новая Мельница, д.17а, помещение 12, тел.67-50-27, тел. 748-533 (аварийно-диспетчерская служба), </w:t>
      </w:r>
      <w:r w:rsidRPr="002C7D3F">
        <w:rPr>
          <w:rFonts w:eastAsia="Calibri"/>
          <w:sz w:val="24"/>
          <w:szCs w:val="24"/>
          <w:lang w:val="en-US" w:eastAsia="zh-CN"/>
        </w:rPr>
        <w:t>E</w:t>
      </w:r>
      <w:r w:rsidRPr="002C7D3F">
        <w:rPr>
          <w:rFonts w:eastAsia="Calibri"/>
          <w:sz w:val="24"/>
          <w:szCs w:val="24"/>
          <w:lang w:eastAsia="zh-CN"/>
        </w:rPr>
        <w:t>-</w:t>
      </w:r>
      <w:r w:rsidRPr="002C7D3F">
        <w:rPr>
          <w:rFonts w:eastAsia="Calibri"/>
          <w:sz w:val="24"/>
          <w:szCs w:val="24"/>
          <w:lang w:val="en-US" w:eastAsia="zh-CN"/>
        </w:rPr>
        <w:t>mail</w:t>
      </w:r>
      <w:r w:rsidRPr="002C7D3F">
        <w:rPr>
          <w:rFonts w:eastAsia="Calibri"/>
          <w:sz w:val="24"/>
          <w:szCs w:val="24"/>
          <w:lang w:eastAsia="zh-CN"/>
        </w:rPr>
        <w:t xml:space="preserve">: </w:t>
      </w:r>
      <w:hyperlink r:id="rId6" w:history="1">
        <w:r w:rsidRPr="002C7D3F">
          <w:rPr>
            <w:rFonts w:eastAsia="Calibri"/>
            <w:color w:val="0000FF"/>
            <w:sz w:val="24"/>
            <w:szCs w:val="24"/>
            <w:u w:val="single"/>
            <w:lang w:val="en-US" w:eastAsia="zh-CN"/>
          </w:rPr>
          <w:t>mupkhnr</w:t>
        </w:r>
        <w:r w:rsidRPr="002C7D3F">
          <w:rPr>
            <w:rFonts w:eastAsia="Calibri"/>
            <w:color w:val="0000FF"/>
            <w:sz w:val="24"/>
            <w:szCs w:val="24"/>
            <w:u w:val="single"/>
            <w:lang w:eastAsia="zh-CN"/>
          </w:rPr>
          <w:t>@</w:t>
        </w:r>
        <w:r w:rsidRPr="002C7D3F">
          <w:rPr>
            <w:rFonts w:eastAsia="Calibri"/>
            <w:color w:val="0000FF"/>
            <w:sz w:val="24"/>
            <w:szCs w:val="24"/>
            <w:u w:val="single"/>
            <w:lang w:val="en-US" w:eastAsia="zh-CN"/>
          </w:rPr>
          <w:t>mail</w:t>
        </w:r>
        <w:r w:rsidRPr="002C7D3F">
          <w:rPr>
            <w:rFonts w:eastAsia="Calibri"/>
            <w:color w:val="0000FF"/>
            <w:sz w:val="24"/>
            <w:szCs w:val="24"/>
            <w:u w:val="single"/>
            <w:lang w:eastAsia="zh-CN"/>
          </w:rPr>
          <w:t>.</w:t>
        </w:r>
        <w:r w:rsidRPr="002C7D3F">
          <w:rPr>
            <w:rFonts w:eastAsia="Calibri"/>
            <w:color w:val="0000FF"/>
            <w:sz w:val="24"/>
            <w:szCs w:val="24"/>
            <w:u w:val="single"/>
            <w:lang w:val="en-US" w:eastAsia="zh-CN"/>
          </w:rPr>
          <w:t>ru</w:t>
        </w:r>
      </w:hyperlink>
      <w:r w:rsidRPr="002C7D3F">
        <w:rPr>
          <w:rFonts w:eastAsia="Calibri"/>
          <w:sz w:val="24"/>
          <w:szCs w:val="24"/>
          <w:lang w:eastAsia="zh-CN"/>
        </w:rPr>
        <w:t xml:space="preserve">, адрес в сети Интернет: </w:t>
      </w:r>
      <w:hyperlink w:history="1">
        <w:r w:rsidRPr="002C7D3F">
          <w:rPr>
            <w:rFonts w:eastAsia="Calibri"/>
            <w:color w:val="0000FF"/>
            <w:sz w:val="24"/>
            <w:szCs w:val="24"/>
            <w:u w:val="single"/>
            <w:lang w:val="en-US" w:eastAsia="zh-CN"/>
          </w:rPr>
          <w:t>mupkhnr</w:t>
        </w:r>
        <w:r w:rsidRPr="002C7D3F">
          <w:rPr>
            <w:rFonts w:eastAsia="Calibri"/>
            <w:color w:val="0000FF"/>
            <w:sz w:val="24"/>
            <w:szCs w:val="24"/>
            <w:u w:val="single"/>
            <w:lang w:eastAsia="zh-CN"/>
          </w:rPr>
          <w:t>.</w:t>
        </w:r>
        <w:r w:rsidRPr="002C7D3F">
          <w:rPr>
            <w:rFonts w:eastAsia="Calibri"/>
            <w:color w:val="0000FF"/>
            <w:sz w:val="24"/>
            <w:szCs w:val="24"/>
            <w:u w:val="single"/>
            <w:lang w:val="en-US" w:eastAsia="zh-CN"/>
          </w:rPr>
          <w:t>ru</w:t>
        </w:r>
        <w:r w:rsidRPr="002C7D3F">
          <w:rPr>
            <w:rFonts w:eastAsia="Calibri"/>
            <w:color w:val="0000FF"/>
            <w:sz w:val="24"/>
            <w:szCs w:val="24"/>
            <w:u w:val="single"/>
            <w:lang w:eastAsia="zh-CN"/>
          </w:rPr>
          <w:t xml:space="preserve"> </w:t>
        </w:r>
      </w:hyperlink>
    </w:p>
    <w:p w14:paraId="07AEB3BC" w14:textId="77777777" w:rsidR="002C7D3F" w:rsidRPr="002C7D3F" w:rsidRDefault="002C7D3F" w:rsidP="002C7D3F">
      <w:pPr>
        <w:widowControl/>
        <w:suppressAutoHyphens/>
        <w:overflowPunct/>
        <w:autoSpaceDE/>
        <w:autoSpaceDN/>
        <w:adjustRightInd/>
        <w:jc w:val="both"/>
        <w:textAlignment w:val="auto"/>
        <w:rPr>
          <w:rFonts w:eastAsia="Calibri"/>
          <w:sz w:val="24"/>
          <w:szCs w:val="24"/>
          <w:lang w:eastAsia="zh-CN"/>
        </w:rPr>
      </w:pPr>
      <w:r w:rsidRPr="00401EAE">
        <w:rPr>
          <w:rFonts w:eastAsia="Calibri"/>
          <w:sz w:val="24"/>
          <w:szCs w:val="24"/>
          <w:u w:val="single"/>
          <w:lang w:eastAsia="zh-CN"/>
        </w:rPr>
        <w:t xml:space="preserve">- Датой заключения и началом исполнения МУП «КХНР» прямых договоров на предоставление коммунальных услуг холодного водоснабжения и водоотведения с собственниками и пользователями помещений в многоквартирном доме по адресу: Новгородская область, Новгородский район, д.Новоселицы, ул.Центральная, д.110 , </w:t>
      </w:r>
      <w:r w:rsidRPr="00401EAE">
        <w:rPr>
          <w:sz w:val="22"/>
          <w:szCs w:val="22"/>
          <w:u w:val="single"/>
        </w:rPr>
        <w:t xml:space="preserve"> </w:t>
      </w:r>
      <w:r w:rsidRPr="00401EAE">
        <w:rPr>
          <w:rFonts w:eastAsia="Calibri"/>
          <w:sz w:val="24"/>
          <w:szCs w:val="24"/>
          <w:u w:val="single"/>
          <w:lang w:eastAsia="zh-CN"/>
        </w:rPr>
        <w:t>считается  01 января 2025 года</w:t>
      </w:r>
      <w:r w:rsidRPr="002C7D3F">
        <w:rPr>
          <w:rFonts w:eastAsia="Calibri"/>
          <w:sz w:val="24"/>
          <w:szCs w:val="24"/>
          <w:lang w:eastAsia="zh-CN"/>
        </w:rPr>
        <w:t>.</w:t>
      </w:r>
    </w:p>
    <w:p w14:paraId="5431E174" w14:textId="77777777" w:rsidR="002C7D3F" w:rsidRPr="002C7D3F" w:rsidRDefault="002C7D3F" w:rsidP="002C7D3F">
      <w:pPr>
        <w:widowControl/>
        <w:suppressAutoHyphens/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2C7D3F">
        <w:rPr>
          <w:sz w:val="24"/>
          <w:szCs w:val="24"/>
        </w:rPr>
        <w:t>- Для расчета размера платы за коммунальные услуги по холодному водоснабжению и водоотведению, собственникам и пользователям жилых помещений в МКД необходимо предоставить в адрес МУП «КХНР» перечень следующих сведений:</w:t>
      </w:r>
    </w:p>
    <w:p w14:paraId="18A2F4C9" w14:textId="02033BF0" w:rsidR="002C7D3F" w:rsidRPr="002C7D3F" w:rsidRDefault="002C7D3F" w:rsidP="003A6855">
      <w:pPr>
        <w:widowControl/>
        <w:overflowPunct/>
        <w:autoSpaceDE/>
        <w:autoSpaceDN/>
        <w:adjustRightInd/>
        <w:ind w:firstLine="375"/>
        <w:jc w:val="both"/>
        <w:textAlignment w:val="auto"/>
        <w:rPr>
          <w:i/>
          <w:iCs/>
          <w:sz w:val="24"/>
          <w:szCs w:val="24"/>
        </w:rPr>
      </w:pPr>
      <w:r w:rsidRPr="002C7D3F">
        <w:rPr>
          <w:i/>
          <w:iCs/>
          <w:color w:val="000000"/>
          <w:sz w:val="24"/>
          <w:szCs w:val="24"/>
          <w:shd w:val="clear" w:color="auto" w:fill="FFFFFF"/>
        </w:rPr>
        <w:t xml:space="preserve">- фамилию, имя, отчество (при наличии), дату и место рождения, реквизиты документа, удостоверяющего личность, контактный телефон и адрес электронной почты (при наличии) каждого собственника и пользователя жилых помещений в многоквартирном доме, наименование (фирменное наименование) и место государственной регистрации юридического лица, контактный телефон, если собственником жилого помещения в многоквартирном доме является юридическое лицо; </w:t>
      </w:r>
    </w:p>
    <w:p w14:paraId="3E958E19" w14:textId="77777777" w:rsidR="002C7D3F" w:rsidRPr="002C7D3F" w:rsidRDefault="002C7D3F" w:rsidP="003A6855">
      <w:pPr>
        <w:widowControl/>
        <w:overflowPunct/>
        <w:autoSpaceDE/>
        <w:autoSpaceDN/>
        <w:adjustRightInd/>
        <w:ind w:firstLine="375"/>
        <w:jc w:val="both"/>
        <w:textAlignment w:val="auto"/>
        <w:rPr>
          <w:i/>
          <w:iCs/>
          <w:color w:val="000000"/>
          <w:sz w:val="24"/>
          <w:szCs w:val="24"/>
          <w:shd w:val="clear" w:color="auto" w:fill="FFFFFF"/>
        </w:rPr>
      </w:pPr>
      <w:r w:rsidRPr="002C7D3F">
        <w:rPr>
          <w:i/>
          <w:iCs/>
          <w:color w:val="000000"/>
          <w:sz w:val="24"/>
          <w:szCs w:val="24"/>
          <w:shd w:val="clear" w:color="auto" w:fill="FFFFFF"/>
        </w:rPr>
        <w:lastRenderedPageBreak/>
        <w:t xml:space="preserve">- адреса жилых помещений в многоквартирном доме, собственникам или пользователям которых предоставляются коммунальные услуги, с указанием общей площади жилого помещения, а также количества лиц, постоянно проживающих в жилом помещении, и иных сведений, необходимых для расчета платы за коммунальные услуги в соответствии с </w:t>
      </w:r>
      <w:bookmarkStart w:id="2" w:name="_Hlk79416016"/>
      <w:r w:rsidRPr="002C7D3F">
        <w:rPr>
          <w:i/>
          <w:iCs/>
          <w:color w:val="000000"/>
          <w:sz w:val="24"/>
          <w:szCs w:val="24"/>
          <w:shd w:val="clear" w:color="auto" w:fill="FFFFFF"/>
        </w:rPr>
        <w:t>Правилами предоставления коммунальных услуг собственникам и пользователям помещений в многоквартирных домах и жилых домов, утв. Постановлением Правительства РФ от 6 мая 2011г. №354;</w:t>
      </w:r>
      <w:bookmarkEnd w:id="2"/>
    </w:p>
    <w:p w14:paraId="660FA525" w14:textId="7FAA834F" w:rsidR="002C7D3F" w:rsidRPr="003A6855" w:rsidRDefault="002C7D3F" w:rsidP="003A6855">
      <w:pPr>
        <w:widowControl/>
        <w:shd w:val="clear" w:color="auto" w:fill="FFFFFF"/>
        <w:overflowPunct/>
        <w:autoSpaceDE/>
        <w:autoSpaceDN/>
        <w:adjustRightInd/>
        <w:ind w:firstLine="375"/>
        <w:jc w:val="both"/>
        <w:textAlignment w:val="auto"/>
        <w:rPr>
          <w:i/>
          <w:iCs/>
          <w:color w:val="000000"/>
          <w:sz w:val="24"/>
          <w:szCs w:val="24"/>
        </w:rPr>
      </w:pPr>
      <w:bookmarkStart w:id="3" w:name="dst101584"/>
      <w:bookmarkEnd w:id="3"/>
      <w:r w:rsidRPr="002C7D3F">
        <w:rPr>
          <w:i/>
          <w:iCs/>
          <w:color w:val="000000"/>
          <w:sz w:val="24"/>
          <w:szCs w:val="24"/>
        </w:rPr>
        <w:t>- 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</w:t>
      </w:r>
      <w:bookmarkStart w:id="4" w:name="dst101585"/>
      <w:bookmarkStart w:id="5" w:name="dst101587"/>
      <w:bookmarkEnd w:id="4"/>
      <w:bookmarkEnd w:id="5"/>
      <w:r w:rsidR="003A6855">
        <w:rPr>
          <w:i/>
          <w:iCs/>
          <w:color w:val="000000"/>
          <w:sz w:val="24"/>
          <w:szCs w:val="24"/>
        </w:rPr>
        <w:t>.</w:t>
      </w:r>
      <w:r w:rsidRPr="002C7D3F">
        <w:rPr>
          <w:b/>
          <w:bCs/>
          <w:color w:val="333333"/>
          <w:sz w:val="24"/>
          <w:szCs w:val="24"/>
        </w:rPr>
        <w:t xml:space="preserve">     </w:t>
      </w:r>
    </w:p>
    <w:p w14:paraId="013F73F5" w14:textId="77777777" w:rsidR="002C7D3F" w:rsidRPr="002C7D3F" w:rsidRDefault="002C7D3F" w:rsidP="002C7D3F">
      <w:pPr>
        <w:widowControl/>
        <w:shd w:val="clear" w:color="auto" w:fill="FFFFFF"/>
        <w:overflowPunct/>
        <w:autoSpaceDE/>
        <w:autoSpaceDN/>
        <w:adjustRightInd/>
        <w:jc w:val="both"/>
        <w:textAlignment w:val="auto"/>
        <w:rPr>
          <w:color w:val="333333"/>
          <w:sz w:val="24"/>
          <w:szCs w:val="24"/>
        </w:rPr>
      </w:pPr>
      <w:r w:rsidRPr="002C7D3F">
        <w:rPr>
          <w:b/>
          <w:bCs/>
          <w:color w:val="333333"/>
          <w:sz w:val="24"/>
          <w:szCs w:val="24"/>
        </w:rPr>
        <w:t xml:space="preserve">- </w:t>
      </w:r>
      <w:r w:rsidRPr="002C7D3F">
        <w:rPr>
          <w:color w:val="333333"/>
          <w:sz w:val="24"/>
          <w:szCs w:val="24"/>
        </w:rPr>
        <w:t>Внесение платы за коммунальные услуги по холодному водоснабжению и водоотведению можно произвести в отделениях ПАО Сбербанк (в том числе с использованием сервисов и приложений), либо ином банке, а также в отделениях АО «Почта России». Плата за коммунальные услуги вносится потребителем до 10-го числа месяца, следующего за истекшим расчетным периодом, за который производится оплата, на основании представленных МУП «КХНР»  платежных документов (квитанций)</w:t>
      </w:r>
      <w:bookmarkStart w:id="6" w:name="_Hlk79411694"/>
      <w:r w:rsidRPr="002C7D3F">
        <w:rPr>
          <w:color w:val="333333"/>
          <w:sz w:val="24"/>
          <w:szCs w:val="24"/>
        </w:rPr>
        <w:t xml:space="preserve">.                           </w:t>
      </w:r>
      <w:bookmarkEnd w:id="6"/>
      <w:r w:rsidRPr="002C7D3F">
        <w:rPr>
          <w:color w:val="333333"/>
          <w:sz w:val="24"/>
          <w:szCs w:val="24"/>
        </w:rPr>
        <w:t xml:space="preserve">             </w:t>
      </w:r>
    </w:p>
    <w:p w14:paraId="7A50269D" w14:textId="77777777" w:rsidR="002C7D3F" w:rsidRPr="002C7D3F" w:rsidRDefault="002C7D3F" w:rsidP="002C7D3F">
      <w:pPr>
        <w:widowControl/>
        <w:shd w:val="clear" w:color="auto" w:fill="FFFFFF"/>
        <w:overflowPunct/>
        <w:autoSpaceDE/>
        <w:autoSpaceDN/>
        <w:adjustRightInd/>
        <w:jc w:val="both"/>
        <w:textAlignment w:val="auto"/>
        <w:rPr>
          <w:color w:val="333333"/>
          <w:sz w:val="24"/>
          <w:szCs w:val="24"/>
        </w:rPr>
      </w:pPr>
      <w:r w:rsidRPr="002C7D3F">
        <w:rPr>
          <w:color w:val="333333"/>
          <w:sz w:val="24"/>
          <w:szCs w:val="24"/>
        </w:rPr>
        <w:t xml:space="preserve">- Платежные реквизиты МУП «КХНР» указываются в платежных документах (квитанциях), предоставляемых МУП «КХНР» потребителям для оплаты. </w:t>
      </w:r>
    </w:p>
    <w:p w14:paraId="6FE6401B" w14:textId="77777777" w:rsidR="002C7D3F" w:rsidRPr="002C7D3F" w:rsidRDefault="002C7D3F" w:rsidP="002C7D3F">
      <w:pPr>
        <w:widowControl/>
        <w:shd w:val="clear" w:color="auto" w:fill="FFFFFF"/>
        <w:overflowPunct/>
        <w:autoSpaceDE/>
        <w:autoSpaceDN/>
        <w:adjustRightInd/>
        <w:jc w:val="both"/>
        <w:textAlignment w:val="auto"/>
        <w:rPr>
          <w:b/>
          <w:bCs/>
          <w:color w:val="333333"/>
          <w:sz w:val="24"/>
          <w:szCs w:val="24"/>
        </w:rPr>
      </w:pPr>
      <w:r w:rsidRPr="002C7D3F">
        <w:rPr>
          <w:color w:val="333333"/>
          <w:sz w:val="24"/>
          <w:szCs w:val="24"/>
        </w:rPr>
        <w:t xml:space="preserve"> - Показания индивидуальных приборов учета за расчетный период необходимо передавать контролеру МУП «КХНР» в рабочие дни, по телефону: 8-921-191-4669, до 20 числа расчетного месяца.</w:t>
      </w:r>
    </w:p>
    <w:p w14:paraId="02F28222" w14:textId="6F3646EA" w:rsidR="005F2A3F" w:rsidRPr="00E452B0" w:rsidRDefault="005F2A3F" w:rsidP="002C7D3F">
      <w:pPr>
        <w:widowControl/>
        <w:suppressAutoHyphens/>
        <w:overflowPunct/>
        <w:autoSpaceDE/>
        <w:autoSpaceDN/>
        <w:adjustRightInd/>
        <w:jc w:val="both"/>
        <w:textAlignment w:val="auto"/>
        <w:rPr>
          <w:rFonts w:eastAsia="Calibri"/>
          <w:sz w:val="24"/>
          <w:szCs w:val="24"/>
          <w:lang w:eastAsia="zh-CN"/>
        </w:rPr>
      </w:pPr>
    </w:p>
    <w:p w14:paraId="3985031A" w14:textId="77777777" w:rsidR="00176E35" w:rsidRDefault="00176E35" w:rsidP="00176E35">
      <w:pPr>
        <w:widowControl/>
        <w:suppressAutoHyphens/>
        <w:overflowPunct/>
        <w:autoSpaceDE/>
        <w:adjustRightInd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Муниципальное унитарное предприятие «Коммунальное хозяйство Новгородского района».</w:t>
      </w:r>
    </w:p>
    <w:p w14:paraId="122ED4EC" w14:textId="1601EBDE" w:rsidR="00CA63BA" w:rsidRDefault="00E452B0" w:rsidP="003D3D38">
      <w:pPr>
        <w:widowControl/>
        <w:suppressAutoHyphens/>
        <w:overflowPunct/>
        <w:autoSpaceDE/>
        <w:autoSpaceDN/>
        <w:adjustRightInd/>
        <w:jc w:val="both"/>
        <w:textAlignment w:val="auto"/>
      </w:pPr>
      <w:r w:rsidRPr="00E452B0">
        <w:rPr>
          <w:rFonts w:eastAsia="Calibri"/>
          <w:sz w:val="24"/>
          <w:szCs w:val="24"/>
          <w:lang w:eastAsia="zh-CN"/>
        </w:rPr>
        <w:tab/>
      </w:r>
      <w:r w:rsidR="003D3D38">
        <w:rPr>
          <w:rFonts w:eastAsia="Calibri"/>
          <w:sz w:val="24"/>
          <w:szCs w:val="24"/>
          <w:lang w:eastAsia="zh-CN"/>
        </w:rPr>
        <w:t xml:space="preserve"> </w:t>
      </w:r>
    </w:p>
    <w:sectPr w:rsidR="00CA6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D3C"/>
    <w:rsid w:val="00102C6A"/>
    <w:rsid w:val="00176E35"/>
    <w:rsid w:val="001B6E41"/>
    <w:rsid w:val="002A78CA"/>
    <w:rsid w:val="002C7D3F"/>
    <w:rsid w:val="002D6AF1"/>
    <w:rsid w:val="003A6855"/>
    <w:rsid w:val="003D3D38"/>
    <w:rsid w:val="00401EAE"/>
    <w:rsid w:val="005775E4"/>
    <w:rsid w:val="005B08EF"/>
    <w:rsid w:val="005F2A3F"/>
    <w:rsid w:val="006051F7"/>
    <w:rsid w:val="0069236F"/>
    <w:rsid w:val="006D47B2"/>
    <w:rsid w:val="007E10E4"/>
    <w:rsid w:val="00814D3C"/>
    <w:rsid w:val="008222E7"/>
    <w:rsid w:val="008A5B7D"/>
    <w:rsid w:val="00986010"/>
    <w:rsid w:val="00B277AE"/>
    <w:rsid w:val="00B3572C"/>
    <w:rsid w:val="00BA045C"/>
    <w:rsid w:val="00C960E8"/>
    <w:rsid w:val="00CA63BA"/>
    <w:rsid w:val="00CB42C3"/>
    <w:rsid w:val="00D604A8"/>
    <w:rsid w:val="00E452B0"/>
    <w:rsid w:val="00E8287D"/>
    <w:rsid w:val="00FE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93F92"/>
  <w15:chartTrackingRefBased/>
  <w15:docId w15:val="{E4B24B5D-79FD-49A1-9EE9-2D298DD7B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D3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4D3C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9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upkhnr@mail.ru" TargetMode="External"/><Relationship Id="rId5" Type="http://schemas.openxmlformats.org/officeDocument/2006/relationships/hyperlink" Target="consultantplus://offline/ref=1F168467803E08F1DD350C652C42D737A9C5C7BD3AA4E8C040F49768599E7F6AA44C75FCCBRDa4K" TargetMode="External"/><Relationship Id="rId4" Type="http://schemas.openxmlformats.org/officeDocument/2006/relationships/hyperlink" Target="consultantplus://offline/ref=1F168467803E08F1DD350C652C42D737A9C5C7BD3AA4E8C040F49768599E7F6AA44C75FCCBRDa4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1377</Words>
  <Characters>7851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</dc:creator>
  <cp:keywords/>
  <dc:description/>
  <cp:lastModifiedBy>Миронов</cp:lastModifiedBy>
  <cp:revision>5</cp:revision>
  <dcterms:created xsi:type="dcterms:W3CDTF">2024-12-18T12:42:00Z</dcterms:created>
  <dcterms:modified xsi:type="dcterms:W3CDTF">2024-12-19T06:26:00Z</dcterms:modified>
</cp:coreProperties>
</file>